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EF" w:rsidRPr="009B50B6" w:rsidRDefault="00C263EF" w:rsidP="009B50B6">
      <w:pPr>
        <w:pStyle w:val="c10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color w:val="000000"/>
        </w:rPr>
      </w:pPr>
      <w:r w:rsidRPr="009B50B6">
        <w:rPr>
          <w:rStyle w:val="c8"/>
          <w:b/>
          <w:bCs/>
          <w:color w:val="000000"/>
        </w:rPr>
        <w:t>Кризисы развития</w:t>
      </w:r>
      <w:r w:rsidRPr="009B50B6">
        <w:rPr>
          <w:rStyle w:val="c8"/>
          <w:color w:val="000000"/>
        </w:rPr>
        <w:t> – это относительно короткие (от нескольких месяцев до года – 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</w:t>
      </w:r>
    </w:p>
    <w:p w:rsidR="00C263EF" w:rsidRPr="009B50B6" w:rsidRDefault="00C263EF" w:rsidP="009B50B6">
      <w:pPr>
        <w:pStyle w:val="c6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b/>
          <w:color w:val="00B0F0"/>
        </w:rPr>
      </w:pPr>
      <w:r w:rsidRPr="009B50B6">
        <w:rPr>
          <w:rStyle w:val="c4"/>
          <w:b/>
          <w:color w:val="00B0F0"/>
          <w:u w:val="single"/>
        </w:rPr>
        <w:t>Что необходимо знать  родителям о детском упрямстве и капризности:</w:t>
      </w:r>
    </w:p>
    <w:p w:rsidR="00C263EF" w:rsidRPr="009B50B6" w:rsidRDefault="00C263EF" w:rsidP="009B50B6">
      <w:pPr>
        <w:pStyle w:val="c7"/>
        <w:shd w:val="clear" w:color="auto" w:fill="FFFFFF"/>
        <w:spacing w:before="0" w:beforeAutospacing="0" w:after="0" w:afterAutospacing="0"/>
        <w:ind w:left="142" w:firstLine="424"/>
        <w:contextualSpacing/>
        <w:rPr>
          <w:color w:val="000000"/>
        </w:rPr>
      </w:pPr>
      <w:r w:rsidRPr="009B50B6">
        <w:rPr>
          <w:rStyle w:val="c8"/>
          <w:color w:val="000000"/>
        </w:rPr>
        <w:t>Период упрямства и капризности начинаетс</w:t>
      </w:r>
      <w:r w:rsidR="005F7CBB" w:rsidRPr="009B50B6">
        <w:rPr>
          <w:rStyle w:val="c8"/>
          <w:color w:val="000000"/>
        </w:rPr>
        <w:t xml:space="preserve">я </w:t>
      </w:r>
      <w:r w:rsidRPr="009B50B6">
        <w:rPr>
          <w:rStyle w:val="c8"/>
          <w:color w:val="000000"/>
        </w:rPr>
        <w:t>примерно с 18 месяцев;</w:t>
      </w:r>
    </w:p>
    <w:p w:rsidR="00C263EF" w:rsidRPr="009B50B6" w:rsidRDefault="009B50B6" w:rsidP="009B50B6">
      <w:pPr>
        <w:pStyle w:val="c7"/>
        <w:shd w:val="clear" w:color="auto" w:fill="FFFFFF"/>
        <w:spacing w:before="0" w:beforeAutospacing="0" w:after="0" w:afterAutospacing="0"/>
        <w:ind w:left="142" w:firstLine="424"/>
        <w:contextualSpacing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231775</wp:posOffset>
            </wp:positionV>
            <wp:extent cx="1264285" cy="1775460"/>
            <wp:effectExtent l="19050" t="0" r="0" b="0"/>
            <wp:wrapTight wrapText="bothSides">
              <wp:wrapPolygon edited="0">
                <wp:start x="1302" y="0"/>
                <wp:lineTo x="-325" y="1622"/>
                <wp:lineTo x="-325" y="19931"/>
                <wp:lineTo x="651" y="21322"/>
                <wp:lineTo x="1302" y="21322"/>
                <wp:lineTo x="19853" y="21322"/>
                <wp:lineTo x="20504" y="21322"/>
                <wp:lineTo x="21481" y="19931"/>
                <wp:lineTo x="21481" y="1622"/>
                <wp:lineTo x="20830" y="232"/>
                <wp:lineTo x="19853" y="0"/>
                <wp:lineTo x="1302" y="0"/>
              </wp:wrapPolygon>
            </wp:wrapTight>
            <wp:docPr id="2" name="Рисунок 1" descr="http://www.egitimpedia.com/wp-content/uploads/2016/09/image-424678-galleryV9-cumu-42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itimpedia.com/wp-content/uploads/2016/09/image-424678-galleryV9-cumu-4246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95" r="3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63EF" w:rsidRPr="009B50B6">
        <w:rPr>
          <w:rStyle w:val="c8"/>
          <w:color w:val="000000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="00C263EF" w:rsidRPr="009B50B6">
        <w:rPr>
          <w:rStyle w:val="c8"/>
          <w:color w:val="000000"/>
        </w:rPr>
        <w:t>более старшем</w:t>
      </w:r>
      <w:proofErr w:type="gramEnd"/>
      <w:r w:rsidR="00C263EF" w:rsidRPr="009B50B6">
        <w:rPr>
          <w:rStyle w:val="c8"/>
          <w:color w:val="000000"/>
        </w:rPr>
        <w:t xml:space="preserve"> возрасте – тоже вещь вполне нормальная);</w:t>
      </w:r>
    </w:p>
    <w:p w:rsidR="00C263EF" w:rsidRPr="009B50B6" w:rsidRDefault="00C263EF" w:rsidP="009B50B6">
      <w:pPr>
        <w:pStyle w:val="c7"/>
        <w:shd w:val="clear" w:color="auto" w:fill="FFFFFF"/>
        <w:spacing w:before="0" w:beforeAutospacing="0" w:after="0" w:afterAutospacing="0"/>
        <w:ind w:left="142" w:firstLine="424"/>
        <w:contextualSpacing/>
        <w:jc w:val="both"/>
        <w:rPr>
          <w:color w:val="000000"/>
        </w:rPr>
      </w:pPr>
      <w:r w:rsidRPr="009B50B6">
        <w:rPr>
          <w:rStyle w:val="c8"/>
          <w:color w:val="000000"/>
        </w:rPr>
        <w:t>Пик упрямства приходится на 2.5 – 3 года жизни;</w:t>
      </w:r>
    </w:p>
    <w:p w:rsidR="00C263EF" w:rsidRPr="009B50B6" w:rsidRDefault="00C263EF" w:rsidP="009B50B6">
      <w:pPr>
        <w:pStyle w:val="c7"/>
        <w:shd w:val="clear" w:color="auto" w:fill="FFFFFF"/>
        <w:spacing w:before="0" w:beforeAutospacing="0" w:after="0" w:afterAutospacing="0"/>
        <w:ind w:left="142" w:firstLine="424"/>
        <w:contextualSpacing/>
        <w:jc w:val="both"/>
        <w:rPr>
          <w:color w:val="000000"/>
        </w:rPr>
      </w:pPr>
      <w:r w:rsidRPr="009B50B6">
        <w:rPr>
          <w:rStyle w:val="c8"/>
          <w:color w:val="000000"/>
        </w:rPr>
        <w:t>Мальчики упрямятся сильнее, чем девочки.</w:t>
      </w:r>
    </w:p>
    <w:p w:rsidR="000B6FF0" w:rsidRPr="009B50B6" w:rsidRDefault="00C263EF" w:rsidP="009B50B6">
      <w:pPr>
        <w:pStyle w:val="c7"/>
        <w:shd w:val="clear" w:color="auto" w:fill="FFFFFF"/>
        <w:spacing w:before="0" w:beforeAutospacing="0" w:after="0" w:afterAutospacing="0"/>
        <w:ind w:left="142" w:firstLine="424"/>
        <w:contextualSpacing/>
        <w:jc w:val="both"/>
        <w:rPr>
          <w:color w:val="000000"/>
        </w:rPr>
      </w:pPr>
      <w:r w:rsidRPr="009B50B6">
        <w:rPr>
          <w:rStyle w:val="c8"/>
          <w:color w:val="000000"/>
        </w:rPr>
        <w:t>Девочки капризничают чаще, чем мальчики. В кризисный период приступы упрямства и капризности случаются у детей по 5 раз в день (у некоторых – до 19 раз);</w:t>
      </w:r>
      <w:r w:rsidR="007A2D2B" w:rsidRPr="009B50B6">
        <w:t xml:space="preserve"> </w:t>
      </w:r>
    </w:p>
    <w:p w:rsidR="009B50B6" w:rsidRPr="009B50B6" w:rsidRDefault="009B50B6" w:rsidP="009B50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Типичные ошибки родителей, которые </w:t>
      </w:r>
      <w:proofErr w:type="gramStart"/>
      <w:r w:rsidRPr="009B50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могут</w:t>
      </w:r>
      <w:proofErr w:type="gramEnd"/>
      <w:r w:rsidRPr="009B50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наблюдаются  в этот кризисный период у ребенка:</w:t>
      </w:r>
    </w:p>
    <w:p w:rsidR="009B50B6" w:rsidRPr="009B50B6" w:rsidRDefault="009B50B6" w:rsidP="009B50B6">
      <w:pPr>
        <w:numPr>
          <w:ilvl w:val="0"/>
          <w:numId w:val="2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трудности в решении ситуации. Нехорош также подход, требующий от ребенка полного повиновения родителям и ломающий при этом его волю. </w:t>
      </w: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Т.е. должны быть четкие требования и правила к ребенку у всех членов семьи.</w:t>
      </w:r>
    </w:p>
    <w:p w:rsidR="009B50B6" w:rsidRPr="009B50B6" w:rsidRDefault="009B50B6" w:rsidP="009B50B6">
      <w:pPr>
        <w:numPr>
          <w:ilvl w:val="0"/>
          <w:numId w:val="2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9B50B6" w:rsidRPr="009B50B6" w:rsidRDefault="009B50B6" w:rsidP="009B50B6">
      <w:pPr>
        <w:numPr>
          <w:ilvl w:val="0"/>
          <w:numId w:val="2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плохими советчиками родителям становятся те родственники или специалисты, которые дают общие советы, не разбираясь в деталях ситуации, у каждого ребенка свои индивидуальные особенности, при этом советы могут быть противоположны – от «не обращай внимания» до «ломай и заставляй делать всегда по-своему».</w:t>
      </w:r>
    </w:p>
    <w:p w:rsidR="009B50B6" w:rsidRPr="009B50B6" w:rsidRDefault="007771CD" w:rsidP="009B50B6">
      <w:pPr>
        <w:numPr>
          <w:ilvl w:val="0"/>
          <w:numId w:val="2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513080</wp:posOffset>
            </wp:positionV>
            <wp:extent cx="1577975" cy="1045845"/>
            <wp:effectExtent l="19050" t="0" r="3175" b="0"/>
            <wp:wrapTight wrapText="bothSides">
              <wp:wrapPolygon edited="0">
                <wp:start x="-261" y="0"/>
                <wp:lineTo x="-261" y="21246"/>
                <wp:lineTo x="21643" y="21246"/>
                <wp:lineTo x="21643" y="0"/>
                <wp:lineTo x="-261" y="0"/>
              </wp:wrapPolygon>
            </wp:wrapTight>
            <wp:docPr id="7" name="Рисунок 7" descr="https://top-cat.ru/wp-content/uploads/2018/01/eed37a6625133987dc9cab27e0418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p-cat.ru/wp-content/uploads/2018/01/eed37a6625133987dc9cab27e0418d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0B6"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Неуверенность мамы в своих силах, её желание соответствовать всем противоречивым советам, метание из крайности в крайность создают неблагоприятные внешние условия и привносят еще больше путаницы.</w:t>
      </w:r>
      <w:r w:rsidRPr="007771CD">
        <w:t xml:space="preserve"> </w:t>
      </w:r>
    </w:p>
    <w:p w:rsidR="009B50B6" w:rsidRPr="009B50B6" w:rsidRDefault="009B50B6" w:rsidP="009B50B6">
      <w:pPr>
        <w:numPr>
          <w:ilvl w:val="0"/>
          <w:numId w:val="2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9B50B6" w:rsidRPr="009B50B6" w:rsidRDefault="009B50B6" w:rsidP="009B5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Рекомендации родителям по преодолению кризиса 3 лет у ребенка:</w:t>
      </w:r>
    </w:p>
    <w:p w:rsidR="009B50B6" w:rsidRPr="009B50B6" w:rsidRDefault="009B50B6" w:rsidP="009B50B6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применяйте авторитарный стиль воспитания, откажитесь от </w:t>
      </w:r>
      <w:proofErr w:type="spellStart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гиперопеки</w:t>
      </w:r>
      <w:proofErr w:type="spellEnd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Придерживайтесь единой тактики воспитания. Детям следует предъявлять единые требования.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у ребёнка вспышки гнева, слез, истерик, проявляйте спокойствие и терпение.  Не позволяйте себе кричать и </w:t>
      </w: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следствие</w:t>
      </w:r>
      <w:proofErr w:type="gramEnd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 ребенок пытается выстроить новую систему взаимоотношений со взрослыми и окружающим миром. 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Не командуйте своим ребенком! Он этого не потерпит. Это лишь приведет к нервному напряжению.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давать возможность ребенку быть</w:t>
      </w:r>
      <w:hyperlink r:id="rId8" w:history="1">
        <w:r w:rsidRPr="009B50B6">
          <w:rPr>
            <w:rFonts w:ascii="Times New Roman" w:eastAsia="Times New Roman" w:hAnsi="Times New Roman" w:cs="Times New Roman"/>
            <w:color w:val="5C2770"/>
            <w:sz w:val="24"/>
            <w:szCs w:val="24"/>
          </w:rPr>
          <w:t> самостоятельным</w:t>
        </w:r>
      </w:hyperlink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 (например, самому одеваться и раздеваться).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ребёнку возможность проявлять самостоятельность. Поручите ему несложные задания: полить цветы, накрыть на стол, подмести пол, вытереть пыль и т.д.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</w:t>
      </w: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 вот это, а не это.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показывайте ребенку свою любовь, хвалите, обнимайте его. И, когда ругаете, объясняйте ребенку, что его самого вы очень любите, вам не нравится, </w:t>
      </w:r>
      <w:proofErr w:type="gramStart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 сделал. </w:t>
      </w:r>
    </w:p>
    <w:p w:rsidR="009B50B6" w:rsidRPr="009B50B6" w:rsidRDefault="007771CD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499745</wp:posOffset>
            </wp:positionV>
            <wp:extent cx="1545590" cy="967105"/>
            <wp:effectExtent l="19050" t="0" r="0" b="0"/>
            <wp:wrapTight wrapText="bothSides">
              <wp:wrapPolygon edited="0">
                <wp:start x="-266" y="0"/>
                <wp:lineTo x="-266" y="21274"/>
                <wp:lineTo x="21565" y="21274"/>
                <wp:lineTo x="21565" y="0"/>
                <wp:lineTo x="-266" y="0"/>
              </wp:wrapPolygon>
            </wp:wrapTight>
            <wp:docPr id="4" name="Рисунок 4" descr="https://st.depositphotos.com/1007027/1618/i/950/depositphotos_16181729-stock-photo-happy-family-parents-with-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007027/1618/i/950/depositphotos_16181729-stock-photo-happy-family-parents-with-th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0B6"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знать, что в возрасте 3 лет игра становится для ребенка ведущей деятельностью, поэтому используйте игровые приемы в общении с ребенком. Например, если ребенок отказывается кушать кашу, попросите его покормить игрушку, сказав, что кушать та согласна только по очереди с ним.  </w:t>
      </w:r>
    </w:p>
    <w:p w:rsidR="009B50B6" w:rsidRPr="009B50B6" w:rsidRDefault="009B50B6" w:rsidP="009B50B6">
      <w:pPr>
        <w:numPr>
          <w:ilvl w:val="0"/>
          <w:numId w:val="3"/>
        </w:numPr>
        <w:spacing w:after="0" w:line="240" w:lineRule="auto"/>
        <w:ind w:left="3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ставить ребёнку общих оценок, обзывать ребенка. Ваши невзначай брошенные слова могут больно ранить ребенка и послужить основой для дальнейших психологических проблем.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:rsidR="009B50B6" w:rsidRPr="009B50B6" w:rsidRDefault="009B50B6" w:rsidP="009B5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9B50B6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u w:val="single"/>
        </w:rPr>
        <w:t>Если у ребенка началась истерика:</w:t>
      </w:r>
    </w:p>
    <w:p w:rsidR="009B50B6" w:rsidRPr="009B50B6" w:rsidRDefault="009B50B6" w:rsidP="009B50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396875</wp:posOffset>
            </wp:positionV>
            <wp:extent cx="1270000" cy="1248410"/>
            <wp:effectExtent l="19050" t="0" r="6350" b="0"/>
            <wp:wrapTight wrapText="bothSides">
              <wp:wrapPolygon edited="0">
                <wp:start x="-324" y="0"/>
                <wp:lineTo x="-324" y="21424"/>
                <wp:lineTo x="21708" y="21424"/>
                <wp:lineTo x="21708" y="0"/>
                <wp:lineTo x="-324" y="0"/>
              </wp:wrapPolygon>
            </wp:wrapTight>
            <wp:docPr id="1" name="Рисунок 1" descr="http://djujmovochka50.ru/media/k2/items/cache/c9b002fe1bb0320831a8ae78670fdb6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ujmovochka50.ru/media/k2/items/cache/c9b002fe1bb0320831a8ae78670fdb6f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Общая позиция – как можно меньше обращать внимания.  Не потакать капризам. Никто не устраивает истерику, если нет свидетелей, потому что пропадает смысл. Поэтому, если истерика </w:t>
      </w:r>
      <w:proofErr w:type="gramStart"/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началась в людном месте и нет</w:t>
      </w:r>
      <w:proofErr w:type="gramEnd"/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возможности отвлечь </w:t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внимание ребёнка, то следует просто взять и унести его. Наказание, как и объяснение, не подействуют, ребёнок просто не услышит вас. Он будет продолжать плакать. Приемы, которые можно использовать в данном случае: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</w:t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1) задайте неожиданный вопрос;</w:t>
      </w:r>
      <w:r w:rsidRPr="009B50B6">
        <w:t xml:space="preserve"> 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2) не пытайтесь что-либо внушать ребёнку – он сильно возбуждён и не может вас услышать;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3) достаньте из кармана интересный предмет, чтобы его </w:t>
      </w:r>
      <w:proofErr w:type="spellStart"/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заитересовать</w:t>
      </w:r>
      <w:proofErr w:type="spellEnd"/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5) </w:t>
      </w: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предложите другую деятельность (попытайтесь переключить внимание);</w:t>
      </w:r>
    </w:p>
    <w:p w:rsidR="009B50B6" w:rsidRP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color w:val="231F20"/>
          <w:sz w:val="24"/>
          <w:szCs w:val="24"/>
        </w:rPr>
        <w:t>6) если ребёнок требует что-либо надрывно, спокойно скажите: «Я дам тебе конфету, (сок и т.д.), как только ты успокоишься и попросишь красиво. Ты умеешь это делать».</w:t>
      </w:r>
    </w:p>
    <w:p w:rsidR="009B50B6" w:rsidRDefault="009B50B6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9B50B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Кризис 3 лет – явление проходящее. Но связанные с ним новообразования – отделение себя от окружающих, сравнение себя с другими людьми – важный шаг в психическом развитии, создающий предпосылки для дальнейшего формирования личности ребёнка.</w:t>
      </w: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9B5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70C0"/>
          <w:sz w:val="36"/>
          <w:szCs w:val="24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-1368</wp:posOffset>
            </wp:positionH>
            <wp:positionV relativeFrom="paragraph">
              <wp:posOffset>-57248</wp:posOffset>
            </wp:positionV>
            <wp:extent cx="3370971" cy="7297616"/>
            <wp:effectExtent l="19050" t="0" r="879" b="0"/>
            <wp:wrapNone/>
            <wp:docPr id="13" name="Рисунок 13" descr="https://i.pinimg.com/474x/98/eb/c1/98ebc1859019b07afa6d90fd187104b9--childrens-toys-clipart.jpg?b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474x/98/eb/c1/98ebc1859019b07afa6d90fd187104b9--childrens-toys-clipart.jpg?b=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71" cy="72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</w:p>
    <w:p w:rsidR="007771CD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</w:p>
    <w:p w:rsidR="007771CD" w:rsidRPr="007771CD" w:rsidRDefault="003A18B7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  <w:t xml:space="preserve">  </w:t>
      </w:r>
      <w:r w:rsidR="007771CD" w:rsidRPr="007771CD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24"/>
        </w:rPr>
        <w:t>Памятка для родителей</w:t>
      </w:r>
    </w:p>
    <w:p w:rsidR="007771CD" w:rsidRDefault="003A18B7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4"/>
        </w:rPr>
        <w:t xml:space="preserve">  </w:t>
      </w:r>
      <w:r w:rsidR="007771CD" w:rsidRPr="007771CD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4"/>
        </w:rPr>
        <w:t>«Кризис трёх лет и как его преодолеть?»</w:t>
      </w:r>
    </w:p>
    <w:p w:rsidR="007771CD" w:rsidRPr="009B50B6" w:rsidRDefault="007771CD" w:rsidP="007771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208915</wp:posOffset>
            </wp:positionV>
            <wp:extent cx="3208655" cy="2461260"/>
            <wp:effectExtent l="0" t="0" r="0" b="0"/>
            <wp:wrapTight wrapText="bothSides">
              <wp:wrapPolygon edited="0">
                <wp:start x="10900" y="669"/>
                <wp:lineTo x="9746" y="1003"/>
                <wp:lineTo x="8592" y="2341"/>
                <wp:lineTo x="8207" y="6019"/>
                <wp:lineTo x="7566" y="8693"/>
                <wp:lineTo x="6540" y="11368"/>
                <wp:lineTo x="4488" y="11870"/>
                <wp:lineTo x="1795" y="13542"/>
                <wp:lineTo x="1026" y="15214"/>
                <wp:lineTo x="1411" y="15548"/>
                <wp:lineTo x="9875" y="16718"/>
                <wp:lineTo x="0" y="17053"/>
                <wp:lineTo x="12952" y="19393"/>
                <wp:lineTo x="12952" y="19560"/>
                <wp:lineTo x="15389" y="21065"/>
                <wp:lineTo x="15645" y="21065"/>
                <wp:lineTo x="16158" y="21065"/>
                <wp:lineTo x="16287" y="21065"/>
                <wp:lineTo x="18082" y="19560"/>
                <wp:lineTo x="18082" y="19393"/>
                <wp:lineTo x="19621" y="18056"/>
                <wp:lineTo x="19877" y="17387"/>
                <wp:lineTo x="18851" y="16718"/>
                <wp:lineTo x="20390" y="14545"/>
                <wp:lineTo x="20262" y="14043"/>
                <wp:lineTo x="18338" y="14043"/>
                <wp:lineTo x="18595" y="13207"/>
                <wp:lineTo x="18467" y="11870"/>
                <wp:lineTo x="17954" y="11368"/>
                <wp:lineTo x="18210" y="9864"/>
                <wp:lineTo x="16287" y="8861"/>
                <wp:lineTo x="18338" y="8359"/>
                <wp:lineTo x="13465" y="6019"/>
                <wp:lineTo x="14363" y="3845"/>
                <wp:lineTo x="16158" y="3009"/>
                <wp:lineTo x="11926" y="669"/>
                <wp:lineTo x="10900" y="669"/>
              </wp:wrapPolygon>
            </wp:wrapTight>
            <wp:docPr id="10" name="Рисунок 10" descr="http://ds1.tav.obr55.ru/files/2017/03/hello_html_74fef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.tav.obr55.ru/files/2017/03/hello_html_74fef19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02F" w:rsidRPr="009B50B6" w:rsidRDefault="0006402F" w:rsidP="009B50B6">
      <w:pPr>
        <w:pStyle w:val="c5"/>
        <w:shd w:val="clear" w:color="auto" w:fill="FFFFFF"/>
        <w:spacing w:before="0" w:beforeAutospacing="0" w:after="0" w:afterAutospacing="0"/>
        <w:ind w:firstLine="710"/>
        <w:contextualSpacing/>
        <w:jc w:val="both"/>
      </w:pPr>
    </w:p>
    <w:sectPr w:rsidR="0006402F" w:rsidRPr="009B50B6" w:rsidSect="009B50B6">
      <w:pgSz w:w="16838" w:h="11906" w:orient="landscape"/>
      <w:pgMar w:top="284" w:right="395" w:bottom="284" w:left="426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96"/>
    <w:multiLevelType w:val="hybridMultilevel"/>
    <w:tmpl w:val="3668BAA6"/>
    <w:lvl w:ilvl="0" w:tplc="07C8F6F2">
      <w:start w:val="1"/>
      <w:numFmt w:val="bullet"/>
      <w:lvlText w:val=""/>
      <w:lvlJc w:val="left"/>
      <w:pPr>
        <w:ind w:left="665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>
    <w:nsid w:val="4E3352F7"/>
    <w:multiLevelType w:val="multilevel"/>
    <w:tmpl w:val="C3F63B50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93BCB"/>
    <w:multiLevelType w:val="multilevel"/>
    <w:tmpl w:val="BA1C55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E72E2"/>
    <w:multiLevelType w:val="hybridMultilevel"/>
    <w:tmpl w:val="B508A2F6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86C"/>
    <w:rsid w:val="0006402F"/>
    <w:rsid w:val="000B6FF0"/>
    <w:rsid w:val="002569AC"/>
    <w:rsid w:val="0037440B"/>
    <w:rsid w:val="003A18B7"/>
    <w:rsid w:val="005B3161"/>
    <w:rsid w:val="005F7CBB"/>
    <w:rsid w:val="007771CD"/>
    <w:rsid w:val="007A2D2B"/>
    <w:rsid w:val="00873FF7"/>
    <w:rsid w:val="009B50B6"/>
    <w:rsid w:val="00B364E2"/>
    <w:rsid w:val="00B93903"/>
    <w:rsid w:val="00C1186C"/>
    <w:rsid w:val="00C263EF"/>
    <w:rsid w:val="00C73A3A"/>
    <w:rsid w:val="00E3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6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263EF"/>
  </w:style>
  <w:style w:type="character" w:customStyle="1" w:styleId="c8">
    <w:name w:val="c8"/>
    <w:basedOn w:val="a0"/>
    <w:rsid w:val="00C263EF"/>
  </w:style>
  <w:style w:type="character" w:customStyle="1" w:styleId="c4">
    <w:name w:val="c4"/>
    <w:basedOn w:val="a0"/>
    <w:rsid w:val="00C263EF"/>
  </w:style>
  <w:style w:type="paragraph" w:customStyle="1" w:styleId="c6">
    <w:name w:val="c6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2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B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6FF0"/>
    <w:rPr>
      <w:b/>
      <w:bCs/>
    </w:rPr>
  </w:style>
  <w:style w:type="character" w:styleId="a7">
    <w:name w:val="Hyperlink"/>
    <w:basedOn w:val="a0"/>
    <w:uiPriority w:val="99"/>
    <w:semiHidden/>
    <w:unhideWhenUsed/>
    <w:rsid w:val="009B50B6"/>
    <w:rPr>
      <w:color w:val="0000FF"/>
      <w:u w:val="single"/>
    </w:rPr>
  </w:style>
  <w:style w:type="character" w:styleId="a8">
    <w:name w:val="Emphasis"/>
    <w:basedOn w:val="a0"/>
    <w:uiPriority w:val="20"/>
    <w:qFormat/>
    <w:rsid w:val="009B50B6"/>
    <w:rPr>
      <w:i/>
      <w:iCs/>
    </w:rPr>
  </w:style>
  <w:style w:type="paragraph" w:styleId="a9">
    <w:name w:val="List Paragraph"/>
    <w:basedOn w:val="a"/>
    <w:uiPriority w:val="34"/>
    <w:qFormat/>
    <w:rsid w:val="009B5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sosenka.ru/konsultacii/sovety-pedagoga-psihologa/105-kak-vospitat-samostoyatelnogo-reben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3765-0873-4C12-AFCA-517BA24D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2019-03-13T17:02:00Z</cp:lastPrinted>
  <dcterms:created xsi:type="dcterms:W3CDTF">2019-03-13T17:03:00Z</dcterms:created>
  <dcterms:modified xsi:type="dcterms:W3CDTF">2019-03-13T17:03:00Z</dcterms:modified>
</cp:coreProperties>
</file>